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DAF5" w14:textId="77777777" w:rsidR="00B923E7" w:rsidRPr="00FB0CC7" w:rsidRDefault="00B923E7" w:rsidP="00B923E7">
      <w:pPr>
        <w:jc w:val="righ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別紙４</w:t>
      </w:r>
    </w:p>
    <w:p w14:paraId="4E7EB102" w14:textId="77777777" w:rsidR="00B923E7" w:rsidRPr="00FB0CC7" w:rsidRDefault="00B923E7" w:rsidP="00B923E7">
      <w:pPr>
        <w:pStyle w:val="a3"/>
        <w:spacing w:before="0" w:after="0"/>
        <w:ind w:firstLineChars="200" w:firstLine="420"/>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障害を理由とする差別の解消の推進に関する規程における留意事項</w:t>
      </w:r>
    </w:p>
    <w:p w14:paraId="6D5988EB" w14:textId="77777777" w:rsidR="00B923E7" w:rsidRPr="00FB0CC7" w:rsidRDefault="00B923E7" w:rsidP="00B923E7">
      <w:pPr>
        <w:pStyle w:val="a3"/>
        <w:spacing w:before="0" w:after="0"/>
        <w:ind w:firstLineChars="200" w:firstLine="420"/>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（事業参加者関係）</w:t>
      </w:r>
    </w:p>
    <w:p w14:paraId="1EE68E7E" w14:textId="77777777" w:rsidR="00B923E7" w:rsidRDefault="00B923E7" w:rsidP="00B923E7">
      <w:pPr>
        <w:rPr>
          <w:rFonts w:ascii="UD デジタル 教科書体 NK-R" w:eastAsia="UD デジタル 教科書体 NK-R"/>
          <w:color w:val="0D0D0D" w:themeColor="text1" w:themeTint="F2"/>
          <w:szCs w:val="21"/>
        </w:rPr>
      </w:pPr>
    </w:p>
    <w:p w14:paraId="577B7DE4" w14:textId="77777777" w:rsidR="00942756" w:rsidRDefault="00942756" w:rsidP="00942756">
      <w:pPr>
        <w:jc w:val="right"/>
        <w:rPr>
          <w:rFonts w:ascii="UD デジタル 教科書体 NK-R" w:eastAsia="UD デジタル 教科書体 NK-R"/>
          <w:color w:val="0D0D0D" w:themeColor="text1" w:themeTint="F2"/>
          <w:szCs w:val="21"/>
        </w:rPr>
      </w:pPr>
      <w:r w:rsidRPr="00005142">
        <w:rPr>
          <w:rFonts w:ascii="UD デジタル 教科書体 NK-R" w:eastAsia="UD デジタル 教科書体 NK-R" w:hint="eastAsia"/>
          <w:color w:val="0D0D0D" w:themeColor="text1" w:themeTint="F2"/>
          <w:kern w:val="0"/>
          <w:szCs w:val="21"/>
        </w:rPr>
        <w:t>平成28年3月23日</w:t>
      </w:r>
    </w:p>
    <w:p w14:paraId="37998293" w14:textId="77777777" w:rsidR="00942756" w:rsidRPr="00005142" w:rsidRDefault="00942756" w:rsidP="00942756">
      <w:pPr>
        <w:ind w:rightChars="-203" w:right="-426"/>
        <w:rPr>
          <w:rFonts w:ascii="UD デジタル 教科書体 NK-R" w:eastAsia="UD デジタル 教科書体 NK-R"/>
          <w:color w:val="0D0D0D" w:themeColor="text1" w:themeTint="F2"/>
          <w:spacing w:val="-1"/>
          <w:kern w:val="0"/>
          <w:szCs w:val="21"/>
        </w:rPr>
      </w:pPr>
      <w:r>
        <w:rPr>
          <w:rFonts w:ascii="UD デジタル 教科書体 NK-R" w:eastAsia="UD デジタル 教科書体 NK-R" w:hint="eastAsia"/>
          <w:color w:val="0D0D0D" w:themeColor="text1" w:themeTint="F2"/>
          <w:szCs w:val="21"/>
        </w:rPr>
        <w:t xml:space="preserve">　　　　　　　　　　　　　　　　　　　　　　　　　　　　　　　　　　　　　　　　　　　　　　　　　　　　　　　　　　　　　 </w:t>
      </w:r>
      <w:r w:rsidRPr="00942756">
        <w:rPr>
          <w:rFonts w:ascii="UD デジタル 教科書体 NK-R" w:eastAsia="UD デジタル 教科書体 NK-R" w:hint="eastAsia"/>
          <w:color w:val="0D0D0D" w:themeColor="text1" w:themeTint="F2"/>
          <w:spacing w:val="192"/>
          <w:kern w:val="0"/>
          <w:szCs w:val="21"/>
          <w:fitText w:val="1995" w:id="-740565502"/>
        </w:rPr>
        <w:t>学長裁</w:t>
      </w:r>
      <w:r w:rsidRPr="00942756">
        <w:rPr>
          <w:rFonts w:ascii="UD デジタル 教科書体 NK-R" w:eastAsia="UD デジタル 教科書体 NK-R" w:hint="eastAsia"/>
          <w:color w:val="0D0D0D" w:themeColor="text1" w:themeTint="F2"/>
          <w:spacing w:val="1"/>
          <w:kern w:val="0"/>
          <w:szCs w:val="21"/>
          <w:fitText w:val="1995" w:id="-740565502"/>
        </w:rPr>
        <w:t>定</w:t>
      </w:r>
      <w:r>
        <w:rPr>
          <w:rFonts w:ascii="UD デジタル 教科書体 NK-R" w:eastAsia="UD デジタル 教科書体 NK-R" w:hint="eastAsia"/>
          <w:color w:val="0D0D0D" w:themeColor="text1" w:themeTint="F2"/>
          <w:kern w:val="0"/>
          <w:szCs w:val="21"/>
        </w:rPr>
        <w:t xml:space="preserve">　</w:t>
      </w:r>
    </w:p>
    <w:p w14:paraId="173306B7" w14:textId="77777777" w:rsidR="00942756" w:rsidRPr="00005142" w:rsidRDefault="00942756" w:rsidP="00942756">
      <w:pPr>
        <w:rPr>
          <w:rFonts w:ascii="UD デジタル 教科書体 NK-R" w:eastAsia="UD デジタル 教科書体 NK-R"/>
          <w:color w:val="0D0D0D" w:themeColor="text1" w:themeTint="F2"/>
          <w:szCs w:val="21"/>
        </w:rPr>
      </w:pPr>
      <w:r>
        <w:rPr>
          <w:rFonts w:ascii="UD デジタル 教科書体 NK-R" w:eastAsia="UD デジタル 教科書体 NK-R" w:hint="eastAsia"/>
          <w:color w:val="0D0D0D" w:themeColor="text1" w:themeTint="F2"/>
          <w:kern w:val="0"/>
          <w:szCs w:val="21"/>
        </w:rPr>
        <w:t xml:space="preserve">　　　　　　　　　　　　　　　　　　　　　　　　　　　　　　　　　　　　　　　　　　　　　　　　　　 　直近改正　</w:t>
      </w:r>
      <w:r w:rsidRPr="00942756">
        <w:rPr>
          <w:rFonts w:ascii="UD デジタル 教科書体 NK-R" w:eastAsia="UD デジタル 教科書体 NK-R" w:hint="eastAsia"/>
          <w:color w:val="0D0D0D" w:themeColor="text1" w:themeTint="F2"/>
          <w:spacing w:val="9"/>
          <w:kern w:val="0"/>
          <w:szCs w:val="21"/>
          <w:fitText w:val="1995" w:id="-740565501"/>
        </w:rPr>
        <w:t>令和7年3月25</w:t>
      </w:r>
      <w:r w:rsidRPr="00942756">
        <w:rPr>
          <w:rFonts w:ascii="UD デジタル 教科書体 NK-R" w:eastAsia="UD デジタル 教科書体 NK-R" w:hint="eastAsia"/>
          <w:color w:val="0D0D0D" w:themeColor="text1" w:themeTint="F2"/>
          <w:spacing w:val="-29"/>
          <w:kern w:val="0"/>
          <w:szCs w:val="21"/>
          <w:fitText w:val="1995" w:id="-740565501"/>
        </w:rPr>
        <w:t>日</w:t>
      </w:r>
    </w:p>
    <w:p w14:paraId="04382CCE" w14:textId="77777777" w:rsidR="00942756" w:rsidRDefault="00942756" w:rsidP="00B923E7">
      <w:pPr>
        <w:rPr>
          <w:rFonts w:ascii="UD デジタル 教科書体 NK-R" w:eastAsia="UD デジタル 教科書体 NK-R"/>
          <w:color w:val="0D0D0D" w:themeColor="text1" w:themeTint="F2"/>
          <w:szCs w:val="21"/>
        </w:rPr>
      </w:pPr>
    </w:p>
    <w:p w14:paraId="0B8063A6" w14:textId="77777777" w:rsidR="00942756" w:rsidRPr="00FB0CC7" w:rsidRDefault="00942756" w:rsidP="00B923E7">
      <w:pPr>
        <w:rPr>
          <w:rFonts w:ascii="UD デジタル 教科書体 NK-R" w:eastAsia="UD デジタル 教科書体 NK-R"/>
          <w:color w:val="0D0D0D" w:themeColor="text1" w:themeTint="F2"/>
          <w:szCs w:val="21"/>
        </w:rPr>
      </w:pPr>
    </w:p>
    <w:p w14:paraId="0DF539A4"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国立大学法人福井大学における障害を理由とする差別の解消の推進に関する規程（以下「規程」という。）第６条及び第７条に定める留意事項は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以下のとおりとする。</w:t>
      </w:r>
    </w:p>
    <w:p w14:paraId="13B0EF18"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05D12D23" w14:textId="77777777" w:rsidR="00B923E7" w:rsidRPr="00FB0CC7" w:rsidRDefault="00B923E7" w:rsidP="00B923E7">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第１　不当な差別的取扱いに当たり得る具体例（第６条関係）</w:t>
      </w:r>
    </w:p>
    <w:p w14:paraId="44BD3AC8"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規程第３条第１項及び第２項のとおり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不当な差別的取扱いに相当するか否かについては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個別の事案ごとに判断されることとなる。正当な理由がなく</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不当な差別的取扱いに該当すると考えられる例</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及び正当な理由があるため</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不当な差別的取扱いに該当しないと考えられる例は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2A84E4CC" w14:textId="77777777" w:rsidR="00B923E7" w:rsidRPr="00FB0CC7" w:rsidRDefault="00B923E7" w:rsidP="00B923E7">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次に掲げる内容はあくまでも例示であり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これらの例だけに限られるものではない。正当な理由があり不当な差別的取扱いに該当しない場合であっても</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合理的配慮の提供を求められる場合には建設的対話を通して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合理的配慮の代替など別途の検討が必要であることに留意する。</w:t>
      </w:r>
    </w:p>
    <w:p w14:paraId="474A2D4B"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03B85F28" w14:textId="77777777" w:rsidR="00B923E7" w:rsidRPr="00FB0CC7" w:rsidRDefault="00B923E7" w:rsidP="00B923E7">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（正当な理由がなく</w:t>
      </w:r>
      <w:r w:rsidR="001D0F9D" w:rsidRPr="00FB0CC7">
        <w:rPr>
          <w:rFonts w:ascii="UD デジタル 教科書体 NK-B" w:eastAsia="UD デジタル 教科書体 NK-B" w:hAnsi="ＭＳ 明朝" w:hint="eastAsia"/>
          <w:b/>
          <w:color w:val="0D0D0D" w:themeColor="text1" w:themeTint="F2"/>
          <w:szCs w:val="21"/>
        </w:rPr>
        <w:t>，</w:t>
      </w:r>
      <w:r w:rsidRPr="00FB0CC7">
        <w:rPr>
          <w:rFonts w:ascii="UD デジタル 教科書体 NK-B" w:eastAsia="UD デジタル 教科書体 NK-B" w:hAnsi="ＭＳ 明朝" w:hint="eastAsia"/>
          <w:b/>
          <w:color w:val="0D0D0D" w:themeColor="text1" w:themeTint="F2"/>
          <w:szCs w:val="21"/>
        </w:rPr>
        <w:t>不当な差別的取扱いに該当すると考えられる例）</w:t>
      </w:r>
    </w:p>
    <w:p w14:paraId="53272AE4"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障害があることを理由に受験や応募を拒否すること</w:t>
      </w:r>
    </w:p>
    <w:p w14:paraId="011BCE35" w14:textId="77777777" w:rsidR="00B923E7" w:rsidRPr="00FB0CC7" w:rsidRDefault="00B923E7" w:rsidP="00B923E7">
      <w:pPr>
        <w:rPr>
          <w:rFonts w:ascii="UD デジタル 教科書体 NK-B" w:eastAsia="UD デジタル 教科書体 NK-B"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障害があることを理由に出入りを拒否すること</w:t>
      </w:r>
    </w:p>
    <w:p w14:paraId="22C28945"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 xml:space="preserve">　障害があることを理由に式典</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行事</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説明会</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シンポジウム等事業への出席を</w:t>
      </w:r>
      <w:r w:rsidR="00864611" w:rsidRPr="00FB0CC7">
        <w:rPr>
          <w:rFonts w:ascii="UD デジタル 教科書体 NK-R" w:eastAsia="UD デジタル 教科書体 NK-R" w:hAnsi="ＭＳ 明朝" w:hint="eastAsia"/>
          <w:color w:val="0D0D0D" w:themeColor="text1" w:themeTint="F2"/>
          <w:szCs w:val="21"/>
        </w:rPr>
        <w:t>拒否する</w:t>
      </w:r>
      <w:r w:rsidRPr="00FB0CC7">
        <w:rPr>
          <w:rFonts w:ascii="UD デジタル 教科書体 NK-R" w:eastAsia="UD デジタル 教科書体 NK-R" w:hAnsi="ＭＳ 明朝" w:hint="eastAsia"/>
          <w:color w:val="0D0D0D" w:themeColor="text1" w:themeTint="F2"/>
          <w:szCs w:val="21"/>
        </w:rPr>
        <w:t>ことや</w:t>
      </w:r>
      <w:r w:rsidR="001D0F9D" w:rsidRPr="00FB0CC7">
        <w:rPr>
          <w:rFonts w:ascii="UD デジタル 教科書体 NK-R" w:eastAsia="UD デジタル 教科書体 NK-R" w:hAnsi="ＭＳ 明朝" w:hint="eastAsia"/>
          <w:color w:val="0D0D0D" w:themeColor="text1" w:themeTint="F2"/>
          <w:szCs w:val="21"/>
        </w:rPr>
        <w:t>，</w:t>
      </w:r>
      <w:r w:rsidR="00864611" w:rsidRPr="00FB0CC7">
        <w:rPr>
          <w:rFonts w:ascii="UD デジタル 教科書体 NK-R" w:eastAsia="UD デジタル 教科書体 NK-R" w:hAnsi="ＭＳ 明朝" w:hint="eastAsia"/>
          <w:color w:val="0D0D0D" w:themeColor="text1" w:themeTint="F2"/>
          <w:szCs w:val="21"/>
        </w:rPr>
        <w:t>拒否し</w:t>
      </w:r>
      <w:r w:rsidRPr="00FB0CC7">
        <w:rPr>
          <w:rFonts w:ascii="UD デジタル 教科書体 NK-R" w:eastAsia="UD デジタル 教科書体 NK-R" w:hAnsi="ＭＳ 明朝" w:hint="eastAsia"/>
          <w:color w:val="0D0D0D" w:themeColor="text1" w:themeTint="F2"/>
          <w:szCs w:val="21"/>
        </w:rPr>
        <w:t>ない代わりとして正当な理由のない条件を付すこと</w:t>
      </w:r>
    </w:p>
    <w:p w14:paraId="1C18D085" w14:textId="416B4328"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障害があることを理由に宿泊施設の利用を拒否すること</w:t>
      </w:r>
    </w:p>
    <w:p w14:paraId="7F0442FC" w14:textId="77777777" w:rsidR="00864611" w:rsidRPr="00FB0CC7" w:rsidRDefault="00864611" w:rsidP="00864611">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障害の種類や程度，周囲の状況，サービス提供の場面を考慮することなく，一律にあるいは漠然とした安全上の問題を理由に学内の施設利用やサービスの提供を拒否又は制限すること</w:t>
      </w:r>
    </w:p>
    <w:p w14:paraId="618ABCBC"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 xml:space="preserve">　障害があることを理由に資料の送付やパンフレットの提供を</w:t>
      </w:r>
      <w:r w:rsidR="00864611" w:rsidRPr="00FB0CC7">
        <w:rPr>
          <w:rFonts w:ascii="UD デジタル 教科書体 NK-R" w:eastAsia="UD デジタル 教科書体 NK-R" w:hAnsi="ＭＳ 明朝" w:hint="eastAsia"/>
          <w:color w:val="0D0D0D" w:themeColor="text1" w:themeTint="F2"/>
          <w:szCs w:val="21"/>
        </w:rPr>
        <w:t>拒否する</w:t>
      </w:r>
      <w:r w:rsidRPr="00FB0CC7">
        <w:rPr>
          <w:rFonts w:ascii="UD デジタル 教科書体 NK-R" w:eastAsia="UD デジタル 教科書体 NK-R" w:hAnsi="ＭＳ 明朝" w:hint="eastAsia"/>
          <w:color w:val="0D0D0D" w:themeColor="text1" w:themeTint="F2"/>
          <w:szCs w:val="21"/>
        </w:rPr>
        <w:t>こと</w:t>
      </w:r>
    </w:p>
    <w:p w14:paraId="22777235"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 xml:space="preserve">　障害があることを理由に窓口等での対応を拒否し</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又は対応の順序を後回しにすること</w:t>
      </w:r>
    </w:p>
    <w:p w14:paraId="5B652309"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合理的配慮を受けたことを理由に待遇などの評価に差をつけること</w:t>
      </w:r>
    </w:p>
    <w:p w14:paraId="51FDEA8F"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p>
    <w:p w14:paraId="151C4512" w14:textId="77777777" w:rsidR="00B923E7" w:rsidRPr="00FB0CC7" w:rsidRDefault="00B923E7" w:rsidP="00B923E7">
      <w:pPr>
        <w:ind w:left="210" w:hangingChars="100" w:hanging="210"/>
        <w:rPr>
          <w:rFonts w:ascii="UD デジタル 教科書体 NK-B" w:eastAsia="UD デジタル 教科書体 NK-B" w:hAnsi="ＭＳ 明朝" w:cs="ＭＳ 明朝"/>
          <w:b/>
          <w:color w:val="0D0D0D" w:themeColor="text1" w:themeTint="F2"/>
          <w:szCs w:val="21"/>
        </w:rPr>
      </w:pPr>
      <w:r w:rsidRPr="00FB0CC7">
        <w:rPr>
          <w:rFonts w:ascii="UD デジタル 教科書体 NK-B" w:eastAsia="UD デジタル 教科書体 NK-B" w:hAnsi="ＭＳ 明朝" w:cs="ＭＳ 明朝" w:hint="eastAsia"/>
          <w:b/>
          <w:color w:val="0D0D0D" w:themeColor="text1" w:themeTint="F2"/>
          <w:szCs w:val="21"/>
        </w:rPr>
        <w:t>（正当な理由があるため</w:t>
      </w:r>
      <w:r w:rsidR="001D0F9D" w:rsidRPr="00FB0CC7">
        <w:rPr>
          <w:rFonts w:ascii="UD デジタル 教科書体 NK-B" w:eastAsia="UD デジタル 教科書体 NK-B" w:hAnsi="ＭＳ 明朝" w:cs="ＭＳ 明朝" w:hint="eastAsia"/>
          <w:b/>
          <w:color w:val="0D0D0D" w:themeColor="text1" w:themeTint="F2"/>
          <w:szCs w:val="21"/>
        </w:rPr>
        <w:t>，</w:t>
      </w:r>
      <w:r w:rsidRPr="00FB0CC7">
        <w:rPr>
          <w:rFonts w:ascii="UD デジタル 教科書体 NK-B" w:eastAsia="UD デジタル 教科書体 NK-B" w:hAnsi="ＭＳ 明朝" w:cs="ＭＳ 明朝" w:hint="eastAsia"/>
          <w:b/>
          <w:color w:val="0D0D0D" w:themeColor="text1" w:themeTint="F2"/>
          <w:szCs w:val="21"/>
        </w:rPr>
        <w:t>不当な差別的取扱いに該当しないと考えられる例）</w:t>
      </w:r>
    </w:p>
    <w:p w14:paraId="78928433" w14:textId="77777777" w:rsidR="00B923E7" w:rsidRDefault="00B923E7" w:rsidP="00B923E7">
      <w:pPr>
        <w:ind w:left="210" w:hangingChars="100" w:hanging="210"/>
        <w:rPr>
          <w:rFonts w:ascii="UD デジタル 教科書体 NK-R" w:eastAsia="UD デジタル 教科書体 NK-R" w:hAnsi="ＭＳ 明朝" w:cs="ＭＳ 明朝"/>
          <w:color w:val="0D0D0D" w:themeColor="text1" w:themeTint="F2"/>
          <w:szCs w:val="21"/>
        </w:rPr>
      </w:pPr>
      <w:r w:rsidRPr="00FB0CC7">
        <w:rPr>
          <w:rFonts w:ascii="UD デジタル 教科書体 NK-R" w:eastAsia="UD デジタル 教科書体 NK-R" w:hAnsi="ＭＳ 明朝" w:cs="ＭＳ 明朝" w:hint="eastAsia"/>
          <w:color w:val="0D0D0D" w:themeColor="text1" w:themeTint="F2"/>
          <w:szCs w:val="21"/>
        </w:rPr>
        <w:lastRenderedPageBreak/>
        <w:t>○　手続を行うため</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障害者本人に同行した者が代筆しようとした際に</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必要な範囲で</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プライバシーに配慮しつつ</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障害者本人に対し障害の状況や本人の手続の意思等を確認すること（障害者本人の損害発生防止の観点）</w:t>
      </w:r>
    </w:p>
    <w:p w14:paraId="27E68F5E" w14:textId="77777777" w:rsidR="002331E9" w:rsidRPr="00FB0CC7" w:rsidRDefault="002331E9" w:rsidP="00B923E7">
      <w:pPr>
        <w:ind w:left="210" w:hangingChars="100" w:hanging="210"/>
        <w:rPr>
          <w:rFonts w:ascii="UD デジタル 教科書体 NK-R" w:eastAsia="UD デジタル 教科書体 NK-R" w:hAnsi="ＭＳ 明朝" w:cs="ＭＳ 明朝"/>
          <w:color w:val="0D0D0D" w:themeColor="text1" w:themeTint="F2"/>
          <w:szCs w:val="21"/>
        </w:rPr>
      </w:pPr>
    </w:p>
    <w:p w14:paraId="5316BFEC" w14:textId="77777777" w:rsidR="00B923E7" w:rsidRPr="00FB0CC7" w:rsidRDefault="00B923E7" w:rsidP="00B923E7">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第２　合理的配慮に該当し得る配慮の具体例（第７条関係）</w:t>
      </w:r>
    </w:p>
    <w:p w14:paraId="2ACD921C"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合理的配慮は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不特定多数の障害者等の利用を想定して事前に行われる建築物のバリアフリー化</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必要な人材の配置</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情報アクセシビリティの向上等の環境の整備を基礎として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個々の障害者に対して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その状況に応じて個別に実施される措置である。その内容は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規程第３条第３項及び第４項のとおり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障害の特性や社会的障壁の除去が求められる具体的状況等に応じて異なる。それぞれの状況等は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多様かつ個別性が高いものであり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当該障害者が現に置かれている状況を踏まえ</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社会的障壁の除去のための手段及び方法について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必要かつ合理的な範囲で</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柔軟に対応する必要がある。具体例は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2B6AF9B1" w14:textId="77777777" w:rsidR="00B923E7" w:rsidRPr="00FB0CC7" w:rsidRDefault="00B923E7" w:rsidP="00B923E7">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次に掲げる具体例についてはあくまでも例示であり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過重な負担が存在しないことを前提とする。また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次に掲げる具体例以外であっても合理的配慮に該当するものがあること</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個別の事案ごとの判断が必要であることに留意する。</w:t>
      </w:r>
    </w:p>
    <w:p w14:paraId="41F9B3A6"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236DB190" w14:textId="77777777" w:rsidR="00B923E7" w:rsidRPr="00FB0CC7" w:rsidRDefault="00B923E7" w:rsidP="00B923E7">
      <w:pPr>
        <w:rPr>
          <w:rFonts w:ascii="UD デジタル 教科書体 NK-B" w:eastAsia="UD デジタル 教科書体 NK-B" w:hAnsi="ＭＳ 明朝" w:cstheme="majorBidi"/>
          <w:b/>
          <w:color w:val="0D0D0D" w:themeColor="text1" w:themeTint="F2"/>
          <w:szCs w:val="21"/>
        </w:rPr>
      </w:pPr>
      <w:r w:rsidRPr="00FB0CC7">
        <w:rPr>
          <w:rFonts w:ascii="UD デジタル 教科書体 NK-B" w:eastAsia="UD デジタル 教科書体 NK-B" w:hAnsi="ＭＳ 明朝" w:cstheme="majorBidi" w:hint="eastAsia"/>
          <w:b/>
          <w:color w:val="0D0D0D" w:themeColor="text1" w:themeTint="F2"/>
          <w:szCs w:val="21"/>
        </w:rPr>
        <w:t>（物理的環境への配慮）</w:t>
      </w:r>
    </w:p>
    <w:p w14:paraId="42419503"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車椅子利用者のためにキャスター上げ等の補助をし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又は段差に携帯スロープを渡すこと</w:t>
      </w:r>
    </w:p>
    <w:p w14:paraId="68FE7AAA"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図書館やコンピュータ室</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実験・実習室等の施設・設備を</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他の参加者と同様に利用できるように改善すること</w:t>
      </w:r>
    </w:p>
    <w:p w14:paraId="05B4BF27"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移動に困難のある参加者のために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利用施設に近い位置に駐車場を確保すること</w:t>
      </w:r>
    </w:p>
    <w:p w14:paraId="0215E428"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配架棚の高い所に置かれた図書やパンフレット等を取って渡したり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図書やパンフレット等の位置を分かりやすく伝えたりすること</w:t>
      </w:r>
    </w:p>
    <w:p w14:paraId="1CDE93B9"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障害特性により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事業中</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頻回に離席の必要がある参加者について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座席位置を出入口の付近に確保すること</w:t>
      </w:r>
    </w:p>
    <w:p w14:paraId="21D5D4BC" w14:textId="28278A3B"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易疲労状態の</w:t>
      </w:r>
      <w:r w:rsidR="008514FA">
        <w:rPr>
          <w:rFonts w:ascii="UD デジタル 教科書体 NK-R" w:eastAsia="UD デジタル 教科書体 NK-R" w:hAnsi="ＭＳ 明朝" w:cstheme="majorBidi" w:hint="eastAsia"/>
          <w:color w:val="0D0D0D" w:themeColor="text1" w:themeTint="F2"/>
          <w:szCs w:val="21"/>
        </w:rPr>
        <w:t>参加者</w:t>
      </w:r>
      <w:r w:rsidRPr="00FB0CC7">
        <w:rPr>
          <w:rFonts w:ascii="UD デジタル 教科書体 NK-R" w:eastAsia="UD デジタル 教科書体 NK-R" w:hAnsi="ＭＳ 明朝" w:cstheme="majorBidi" w:hint="eastAsia"/>
          <w:color w:val="0D0D0D" w:themeColor="text1" w:themeTint="F2"/>
          <w:szCs w:val="21"/>
        </w:rPr>
        <w:t>からの別室での休憩の申し出に対し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休憩室の確保に努めるとともに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休憩室の確保が困難な場合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事業所や会場内に長いすを置いて臨時の休憩スペースを設けること</w:t>
      </w:r>
    </w:p>
    <w:p w14:paraId="234F0771" w14:textId="77777777" w:rsidR="00D42E33" w:rsidRPr="00FB0CC7" w:rsidRDefault="00D42E33" w:rsidP="00D42E33">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　視覚障害のある参加者からトイレの個室を案内するよう教職員に求めがあった場合に，求めに応じてトイレの個室を案内すること，その際，同性の教職員がいる場合は，参加者本人の希望に応じて同性の教職員が案内すること</w:t>
      </w:r>
    </w:p>
    <w:p w14:paraId="29DD370B" w14:textId="77777777" w:rsidR="00D42E33" w:rsidRPr="00FB0CC7" w:rsidRDefault="00D42E33" w:rsidP="00B923E7">
      <w:pPr>
        <w:ind w:left="210" w:hangingChars="100" w:hanging="210"/>
        <w:rPr>
          <w:rFonts w:ascii="UD デジタル 教科書体 NK-R" w:eastAsia="UD デジタル 教科書体 NK-R" w:hAnsi="ＭＳ 明朝" w:cstheme="majorBidi"/>
          <w:color w:val="0D0D0D" w:themeColor="text1" w:themeTint="F2"/>
          <w:szCs w:val="21"/>
        </w:rPr>
      </w:pPr>
    </w:p>
    <w:p w14:paraId="2695754B" w14:textId="77777777" w:rsidR="00B923E7" w:rsidRPr="00FB0CC7" w:rsidRDefault="00B923E7" w:rsidP="00B923E7">
      <w:pPr>
        <w:rPr>
          <w:rFonts w:ascii="UD デジタル 教科書体 NK-B" w:eastAsia="UD デジタル 教科書体 NK-B" w:hAnsi="ＭＳ 明朝" w:cstheme="majorBidi"/>
          <w:b/>
          <w:color w:val="0D0D0D" w:themeColor="text1" w:themeTint="F2"/>
          <w:szCs w:val="21"/>
        </w:rPr>
      </w:pPr>
      <w:r w:rsidRPr="00FB0CC7">
        <w:rPr>
          <w:rFonts w:ascii="UD デジタル 教科書体 NK-B" w:eastAsia="UD デジタル 教科書体 NK-B" w:hAnsi="ＭＳ 明朝" w:cstheme="majorBidi" w:hint="eastAsia"/>
          <w:b/>
          <w:color w:val="0D0D0D" w:themeColor="text1" w:themeTint="F2"/>
          <w:szCs w:val="21"/>
        </w:rPr>
        <w:t>（意思疎通の配慮）</w:t>
      </w:r>
    </w:p>
    <w:p w14:paraId="4EC17EFC"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ことばの聞き取りや理解・発声・発語等に困難を示す参加者のために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必要なコミュニケーション上の配慮を行うこと</w:t>
      </w:r>
    </w:p>
    <w:p w14:paraId="703160FC"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lastRenderedPageBreak/>
        <w:t>○　通知文書やパンフレット等の印刷物にアクセスできるよう</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参加者の必要に応じたファイル形式や印刷物を提供すること</w:t>
      </w:r>
    </w:p>
    <w:p w14:paraId="3162A2C7"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研修や公開講座などを実施する講師等が使用する資料を事前に提供し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事前に一読したり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読みやすい形式に変換したりする時間を与えること</w:t>
      </w:r>
    </w:p>
    <w:p w14:paraId="300B7041"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事務手続きの際に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職員や補助者が必要書類の代筆や代読を行うこと</w:t>
      </w:r>
    </w:p>
    <w:p w14:paraId="41DE3DC9" w14:textId="77777777" w:rsidR="005C56E6" w:rsidRPr="00FB0CC7" w:rsidRDefault="005C56E6" w:rsidP="005C56E6">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注意事項や，手続き，申請の手順は文字やイラスト等で視覚的に表示し，わかりやすく伝えるこ　　</w:t>
      </w:r>
    </w:p>
    <w:p w14:paraId="05F52F80" w14:textId="77777777" w:rsidR="005C56E6" w:rsidRPr="00FB0CC7" w:rsidRDefault="005C56E6" w:rsidP="005C56E6">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と</w:t>
      </w:r>
    </w:p>
    <w:p w14:paraId="2A2BEF0F" w14:textId="77777777" w:rsidR="005C56E6" w:rsidRPr="00FB0CC7" w:rsidRDefault="005C56E6"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間接的・抽象的な表現を避け，より直接的・具体的な表現を使って説明すること（例：「朝一番に」，「なるべく早く」を避け，具体的に伝える）</w:t>
      </w:r>
    </w:p>
    <w:p w14:paraId="727ED6B5"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口頭の指示だけでは伝わりにくい場合に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指示を書面で伝えること</w:t>
      </w:r>
    </w:p>
    <w:p w14:paraId="06FFC9CE"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事業関係の注意事項や指示を</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口頭で伝えるだけでなく紙に書いて伝達すること</w:t>
      </w:r>
    </w:p>
    <w:p w14:paraId="1DED949E" w14:textId="77777777" w:rsidR="00BF494B" w:rsidRPr="00FB0CC7" w:rsidRDefault="00BF494B" w:rsidP="00B923E7">
      <w:pPr>
        <w:ind w:left="210" w:hangingChars="100" w:hanging="210"/>
        <w:rPr>
          <w:rFonts w:ascii="UD デジタル 教科書体 NK-R" w:eastAsia="UD デジタル 教科書体 NK-R" w:hAnsi="ＭＳ 明朝" w:cstheme="majorBidi"/>
          <w:color w:val="0D0D0D" w:themeColor="text1" w:themeTint="F2"/>
          <w:szCs w:val="21"/>
        </w:rPr>
      </w:pPr>
    </w:p>
    <w:p w14:paraId="3E6B2E64" w14:textId="77777777" w:rsidR="00B923E7" w:rsidRPr="00FB0CC7" w:rsidRDefault="00B923E7" w:rsidP="00B923E7">
      <w:pPr>
        <w:rPr>
          <w:rFonts w:ascii="UD デジタル 教科書体 NK-B" w:eastAsia="UD デジタル 教科書体 NK-B" w:hAnsi="ＭＳ 明朝" w:cstheme="majorBidi"/>
          <w:b/>
          <w:color w:val="0D0D0D" w:themeColor="text1" w:themeTint="F2"/>
          <w:szCs w:val="21"/>
        </w:rPr>
      </w:pPr>
      <w:r w:rsidRPr="00FB0CC7">
        <w:rPr>
          <w:rFonts w:ascii="UD デジタル 教科書体 NK-B" w:eastAsia="UD デジタル 教科書体 NK-B" w:hAnsi="ＭＳ 明朝" w:cstheme="majorBidi" w:hint="eastAsia"/>
          <w:b/>
          <w:color w:val="0D0D0D" w:themeColor="text1" w:themeTint="F2"/>
          <w:szCs w:val="21"/>
        </w:rPr>
        <w:t>（ルール・慣行の柔軟な変更の具体例）</w:t>
      </w:r>
    </w:p>
    <w:p w14:paraId="30DF86A0"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事業等において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適宜休憩を取ることを認めたり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休憩時間を延長したりすること</w:t>
      </w:r>
    </w:p>
    <w:p w14:paraId="0A3C68DE"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移動に困難のある参加者に配慮し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車両乗降場所を会場の出入り口に近い場所へ変更すること</w:t>
      </w:r>
    </w:p>
    <w:p w14:paraId="4A8FBDBA"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障害のある</w:t>
      </w:r>
      <w:r w:rsidRPr="00FB0CC7">
        <w:rPr>
          <w:rFonts w:ascii="UD デジタル 教科書体 NK-R" w:eastAsia="UD デジタル 教科書体 NK-R" w:hAnsi="ＭＳ 明朝" w:cs="ＭＳ 明朝" w:hint="eastAsia"/>
          <w:color w:val="0D0D0D" w:themeColor="text1" w:themeTint="F2"/>
          <w:szCs w:val="21"/>
        </w:rPr>
        <w:t>参加者</w:t>
      </w:r>
      <w:r w:rsidRPr="00FB0CC7">
        <w:rPr>
          <w:rFonts w:ascii="UD デジタル 教科書体 NK-R" w:eastAsia="UD デジタル 教科書体 NK-R" w:hAnsi="ＭＳ 明朝" w:cstheme="majorBidi" w:hint="eastAsia"/>
          <w:color w:val="0D0D0D" w:themeColor="text1" w:themeTint="F2"/>
          <w:szCs w:val="21"/>
        </w:rPr>
        <w:t>が参加している実験・実習等において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補助者を配置すること</w:t>
      </w:r>
    </w:p>
    <w:p w14:paraId="076E6170"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ICレコーダー等を用いた事業の録音を認めること</w:t>
      </w:r>
    </w:p>
    <w:p w14:paraId="309CC980" w14:textId="77777777" w:rsidR="00B923E7" w:rsidRPr="00FB0CC7" w:rsidRDefault="00B923E7" w:rsidP="00E222C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事業中</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ノートを取ることが難しい</w:t>
      </w:r>
      <w:r w:rsidRPr="00FB0CC7">
        <w:rPr>
          <w:rFonts w:ascii="UD デジタル 教科書体 NK-R" w:eastAsia="UD デジタル 教科書体 NK-R" w:hAnsi="ＭＳ 明朝" w:cs="ＭＳ 明朝" w:hint="eastAsia"/>
          <w:color w:val="0D0D0D" w:themeColor="text1" w:themeTint="F2"/>
          <w:szCs w:val="21"/>
        </w:rPr>
        <w:t>参加者</w:t>
      </w:r>
      <w:r w:rsidRPr="00FB0CC7">
        <w:rPr>
          <w:rFonts w:ascii="UD デジタル 教科書体 NK-R" w:eastAsia="UD デジタル 教科書体 NK-R" w:hAnsi="ＭＳ 明朝" w:cstheme="majorBidi" w:hint="eastAsia"/>
          <w:color w:val="0D0D0D" w:themeColor="text1" w:themeTint="F2"/>
          <w:szCs w:val="21"/>
        </w:rPr>
        <w:t>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板書を写真撮影することを認めること</w:t>
      </w:r>
      <w:r w:rsidR="00E222C3" w:rsidRPr="00FB0CC7">
        <w:rPr>
          <w:rFonts w:ascii="UD デジタル 教科書体 NK-R" w:eastAsia="UD デジタル 教科書体 NK-R" w:hAnsi="ＭＳ 明朝" w:cstheme="majorBidi" w:hint="eastAsia"/>
          <w:color w:val="0D0D0D" w:themeColor="text1" w:themeTint="F2"/>
          <w:szCs w:val="21"/>
        </w:rPr>
        <w:t>。ただし、個人の業務や学習のみの利用とする。</w:t>
      </w:r>
    </w:p>
    <w:p w14:paraId="09EAF5BE" w14:textId="57E60ED0"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不随意運動等により特定の作業が難しい</w:t>
      </w:r>
      <w:r w:rsidR="008514FA">
        <w:rPr>
          <w:rFonts w:ascii="UD デジタル 教科書体 NK-R" w:eastAsia="UD デジタル 教科書体 NK-R" w:hAnsi="ＭＳ 明朝" w:cstheme="majorBidi" w:hint="eastAsia"/>
          <w:color w:val="0D0D0D" w:themeColor="text1" w:themeTint="F2"/>
          <w:szCs w:val="21"/>
        </w:rPr>
        <w:t>参加者</w:t>
      </w:r>
      <w:r w:rsidRPr="00FB0CC7">
        <w:rPr>
          <w:rFonts w:ascii="UD デジタル 教科書体 NK-R" w:eastAsia="UD デジタル 教科書体 NK-R" w:hAnsi="ＭＳ 明朝" w:cstheme="majorBidi" w:hint="eastAsia"/>
          <w:color w:val="0D0D0D" w:themeColor="text1" w:themeTint="F2"/>
          <w:szCs w:val="21"/>
        </w:rPr>
        <w:t>に対し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職員や支援学生を配置して作業の補助を行うこと</w:t>
      </w:r>
    </w:p>
    <w:p w14:paraId="15E21D05"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感覚過敏等がある参加者に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サングラス</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イヤーマフ</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ノイズキャンセリングヘッドフォン</w:t>
      </w:r>
      <w:r w:rsidR="0063262D" w:rsidRPr="00FB0CC7">
        <w:rPr>
          <w:rFonts w:ascii="UD デジタル 教科書体 NK-R" w:eastAsia="UD デジタル 教科書体 NK-R" w:hAnsi="ＭＳ 明朝" w:cstheme="majorBidi" w:hint="eastAsia"/>
          <w:color w:val="0D0D0D" w:themeColor="text1" w:themeTint="F2"/>
          <w:szCs w:val="21"/>
        </w:rPr>
        <w:t>等</w:t>
      </w:r>
      <w:r w:rsidRPr="00FB0CC7">
        <w:rPr>
          <w:rFonts w:ascii="UD デジタル 教科書体 NK-R" w:eastAsia="UD デジタル 教科書体 NK-R" w:hAnsi="ＭＳ 明朝" w:cstheme="majorBidi" w:hint="eastAsia"/>
          <w:color w:val="0D0D0D" w:themeColor="text1" w:themeTint="F2"/>
          <w:szCs w:val="21"/>
        </w:rPr>
        <w:t>の着用を認めること</w:t>
      </w:r>
    </w:p>
    <w:p w14:paraId="1E7FF5A0"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C56E6" w:rsidRPr="00FB0CC7">
        <w:rPr>
          <w:rFonts w:ascii="UD デジタル 教科書体 NK-R" w:eastAsia="UD デジタル 教科書体 NK-R" w:hAnsi="ＭＳ 明朝" w:cstheme="majorBidi" w:hint="eastAsia"/>
          <w:color w:val="0D0D0D" w:themeColor="text1" w:themeTint="F2"/>
          <w:szCs w:val="21"/>
        </w:rPr>
        <w:t>障害のため心身の状態</w:t>
      </w:r>
      <w:r w:rsidRPr="00FB0CC7">
        <w:rPr>
          <w:rFonts w:ascii="UD デジタル 教科書体 NK-R" w:eastAsia="UD デジタル 教科書体 NK-R" w:hAnsi="ＭＳ 明朝" w:cstheme="majorBidi" w:hint="eastAsia"/>
          <w:color w:val="0D0D0D" w:themeColor="text1" w:themeTint="F2"/>
          <w:szCs w:val="21"/>
        </w:rPr>
        <w:t>が悪くなるなどして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書類等の提出期限に間に合わない可能性が高いときに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期限の延長を認めること</w:t>
      </w:r>
    </w:p>
    <w:p w14:paraId="2DFEC66E"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会場内で</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講師や板書・スクリーン等に近い席を確保すること</w:t>
      </w:r>
    </w:p>
    <w:p w14:paraId="220F327E"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hint="eastAsia"/>
          <w:color w:val="0D0D0D" w:themeColor="text1" w:themeTint="F2"/>
          <w:szCs w:val="21"/>
        </w:rPr>
        <w:t>事業参加に介助者が必要な場合には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介助者が事業の直接の関係者でなくとも入室を認める</w:t>
      </w:r>
      <w:r w:rsidRPr="00FB0CC7">
        <w:rPr>
          <w:rFonts w:ascii="UD デジタル 教科書体 NK-R" w:eastAsia="UD デジタル 教科書体 NK-R" w:hAnsi="ＭＳ 明朝" w:cstheme="majorBidi" w:hint="eastAsia"/>
          <w:color w:val="0D0D0D" w:themeColor="text1" w:themeTint="F2"/>
          <w:szCs w:val="21"/>
        </w:rPr>
        <w:t>こと</w:t>
      </w:r>
    </w:p>
    <w:p w14:paraId="3C10DF05"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hint="eastAsia"/>
          <w:color w:val="0D0D0D" w:themeColor="text1" w:themeTint="F2"/>
          <w:szCs w:val="21"/>
        </w:rPr>
        <w:t>視覚障害や肢体不自由のある参加者の求めに応じて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事務窓口での同行の介助者の代筆による手続きを認める</w:t>
      </w:r>
      <w:r w:rsidRPr="00FB0CC7">
        <w:rPr>
          <w:rFonts w:ascii="UD デジタル 教科書体 NK-R" w:eastAsia="UD デジタル 教科書体 NK-R" w:hAnsi="ＭＳ 明朝" w:cstheme="majorBidi" w:hint="eastAsia"/>
          <w:color w:val="0D0D0D" w:themeColor="text1" w:themeTint="F2"/>
          <w:szCs w:val="21"/>
        </w:rPr>
        <w:t>こと</w:t>
      </w:r>
    </w:p>
    <w:p w14:paraId="6E489516" w14:textId="77777777" w:rsidR="00B923E7" w:rsidRPr="00FB0CC7" w:rsidRDefault="00B923E7" w:rsidP="00B923E7">
      <w:pPr>
        <w:ind w:left="210" w:hangingChars="100" w:hanging="210"/>
        <w:rPr>
          <w:rFonts w:ascii="UD デジタル 教科書体 NK-R" w:eastAsia="UD デジタル 教科書体 NK-R" w:hAnsi="ＭＳ 明朝"/>
          <w:color w:val="0D0D0D" w:themeColor="text1" w:themeTint="F2"/>
          <w:szCs w:val="21"/>
        </w:rPr>
      </w:pPr>
    </w:p>
    <w:p w14:paraId="718C57C3" w14:textId="77777777" w:rsidR="00FB0CC7" w:rsidRPr="00FB0CC7" w:rsidRDefault="00FB0CC7" w:rsidP="00FB0CC7">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また，合理的配慮の提供義務違反に該当すると考えられる例及び該当しないと考えられる例としては，次のようなものがある。なお，記載されている内容はあくまでも例示であり，合理的配慮の提</w:t>
      </w:r>
      <w:r w:rsidRPr="00FB0CC7">
        <w:rPr>
          <w:rFonts w:ascii="UD デジタル 教科書体 NK-R" w:eastAsia="UD デジタル 教科書体 NK-R" w:hAnsi="ＭＳ 明朝" w:hint="eastAsia"/>
          <w:color w:val="0D0D0D" w:themeColor="text1" w:themeTint="F2"/>
          <w:szCs w:val="21"/>
        </w:rPr>
        <w:lastRenderedPageBreak/>
        <w:t>供義務違反に該当するか否かについては，個別の事案ごとに判断が必要であることに留意する。</w:t>
      </w:r>
    </w:p>
    <w:p w14:paraId="300FCDE6" w14:textId="77777777" w:rsidR="00FB0CC7" w:rsidRPr="00FB0CC7" w:rsidRDefault="00FB0CC7" w:rsidP="00FB0CC7">
      <w:pPr>
        <w:ind w:left="210" w:hangingChars="100" w:hanging="210"/>
        <w:rPr>
          <w:rFonts w:ascii="UD デジタル 教科書体 NK-R" w:eastAsia="UD デジタル 教科書体 NK-R" w:hAnsi="ＭＳ 明朝"/>
          <w:color w:val="0D0D0D" w:themeColor="text1" w:themeTint="F2"/>
          <w:szCs w:val="21"/>
        </w:rPr>
      </w:pPr>
    </w:p>
    <w:p w14:paraId="695AC658" w14:textId="77777777" w:rsidR="00FB0CC7" w:rsidRPr="00FB0CC7" w:rsidRDefault="00FB0CC7" w:rsidP="00FB0CC7">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（合理的配慮の提供義務違反に該当すると考えられる例）</w:t>
      </w:r>
    </w:p>
    <w:p w14:paraId="5A781D58" w14:textId="77777777" w:rsidR="00FB0CC7" w:rsidRPr="00FB0CC7" w:rsidRDefault="00FB0CC7" w:rsidP="00FB0CC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自由席で実施しているシンポジウム等において，弱視の参加者等からスクリーンや板書等がよく見える席での参加を希望する申出があった場合に，事前の座席確保などの対応を検討せず，一律に「特別扱いはできない」という理由で対応を断ること </w:t>
      </w:r>
    </w:p>
    <w:p w14:paraId="4D0AB114" w14:textId="77777777" w:rsidR="00FB0CC7" w:rsidRPr="00FB0CC7" w:rsidRDefault="00FB0CC7" w:rsidP="00FB0CC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障害のある参加者等が，点字ブロックの無い会場等で，移動に必要な支援を求める場合に，具体的な支援の可能性を検討せず，「何かあったら困る」という抽象的な理由で参加や支援を断ること </w:t>
      </w:r>
    </w:p>
    <w:p w14:paraId="2E382CA0" w14:textId="77777777" w:rsidR="00FB0CC7" w:rsidRPr="00FB0CC7" w:rsidRDefault="00FB0CC7" w:rsidP="00FB0CC7">
      <w:pPr>
        <w:widowControl/>
        <w:jc w:val="left"/>
        <w:rPr>
          <w:rFonts w:ascii="UD デジタル 教科書体 NK-R" w:eastAsia="UD デジタル 教科書体 NK-R" w:hAnsi="ＭＳ 明朝" w:cstheme="majorBidi"/>
          <w:color w:val="0D0D0D" w:themeColor="text1" w:themeTint="F2"/>
          <w:szCs w:val="21"/>
        </w:rPr>
      </w:pPr>
    </w:p>
    <w:p w14:paraId="3C14C03B" w14:textId="77777777" w:rsidR="00FB0CC7" w:rsidRPr="00FB0CC7" w:rsidRDefault="00FB0CC7" w:rsidP="00FB0CC7">
      <w:pPr>
        <w:widowControl/>
        <w:jc w:val="left"/>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（合理的配慮の提供義務違反に該当しないと考えられる例）</w:t>
      </w:r>
    </w:p>
    <w:p w14:paraId="031F6391" w14:textId="77777777" w:rsidR="00FB0CC7" w:rsidRPr="00FB0CC7" w:rsidRDefault="00FB0CC7" w:rsidP="00FB0CC7">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図書館等において，混雑時に視覚障害のある参加者等から職員等に対し，館内を付き添って利用の補助を求められた場合に，混雑時のため付添いはできないが，職員が聞き取った書籍等を準備することができる旨を提案すること（過重な負担（人的・体制上の制約）の観点）</w:t>
      </w:r>
    </w:p>
    <w:p w14:paraId="663B53C4" w14:textId="77777777" w:rsidR="00FB0CC7" w:rsidRPr="00FB0CC7" w:rsidRDefault="00FB0CC7" w:rsidP="00FB0CC7">
      <w:pPr>
        <w:widowControl/>
        <w:ind w:leftChars="50" w:left="105" w:firstLineChars="100" w:firstLine="210"/>
        <w:jc w:val="left"/>
        <w:rPr>
          <w:rFonts w:ascii="UD デジタル 教科書体 NK-R" w:eastAsia="UD デジタル 教科書体 NK-R" w:hAnsi="ＭＳ 明朝"/>
          <w:color w:val="0D0D0D" w:themeColor="text1" w:themeTint="F2"/>
          <w:szCs w:val="21"/>
        </w:rPr>
      </w:pPr>
    </w:p>
    <w:p w14:paraId="0D0978D9" w14:textId="77777777" w:rsidR="00FB0CC7" w:rsidRPr="00FB0CC7" w:rsidRDefault="00FB0CC7" w:rsidP="00FB0CC7">
      <w:pPr>
        <w:widowControl/>
        <w:ind w:leftChars="50" w:left="105" w:firstLineChars="100" w:firstLine="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さらに，環境の整備は，不特定多数の障害者向けに事前的改善措置を行うものであるが，合理的配慮は，環境の整備を基礎として，その実施に伴う負担が過重でない場合に，特定の障害者に対して個別の状況に応じて講じられる措置である。したがって，各場面における環境の整備の状況により，合理的配慮の内容は異なることとなる。合理的配慮の提供と環境の整備の関係に係る例は，次のとおりである。</w:t>
      </w:r>
    </w:p>
    <w:p w14:paraId="3F6DE3DD" w14:textId="77777777" w:rsidR="00FB0CC7" w:rsidRPr="00FB0CC7" w:rsidRDefault="00FB0CC7" w:rsidP="00FB0CC7">
      <w:pPr>
        <w:widowControl/>
        <w:ind w:leftChars="50" w:left="105" w:firstLineChars="100" w:firstLine="210"/>
        <w:jc w:val="left"/>
        <w:rPr>
          <w:rFonts w:ascii="UD デジタル 教科書体 NK-R" w:eastAsia="UD デジタル 教科書体 NK-R" w:hAnsi="ＭＳ 明朝"/>
          <w:color w:val="0D0D0D" w:themeColor="text1" w:themeTint="F2"/>
          <w:szCs w:val="21"/>
        </w:rPr>
      </w:pPr>
    </w:p>
    <w:p w14:paraId="75CB769D" w14:textId="77777777" w:rsidR="00FB0CC7" w:rsidRPr="00FB0CC7" w:rsidRDefault="00FB0CC7" w:rsidP="00FB0CC7">
      <w:pPr>
        <w:widowControl/>
        <w:ind w:left="210" w:hangingChars="100" w:hanging="210"/>
        <w:jc w:val="left"/>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（合理的配慮の提供と環境の整備の関係に係る例）</w:t>
      </w:r>
    </w:p>
    <w:p w14:paraId="1992635E" w14:textId="77777777" w:rsidR="00FB0CC7" w:rsidRPr="00FB0CC7" w:rsidRDefault="00FB0CC7" w:rsidP="00FB0CC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〇　障害者差別解消の推進を図るための教職員への学内研修を実施（環境の整備）するとともに，教職員が，一人一人の障害の状態等に応じた配慮を行うこと（合理的配慮） </w:t>
      </w:r>
    </w:p>
    <w:p w14:paraId="1FFACA38" w14:textId="77777777" w:rsidR="00FB0CC7" w:rsidRPr="00FB0CC7" w:rsidRDefault="00FB0CC7" w:rsidP="00FB0CC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エレベーターの設置や段差の解消といった学内施設のバリアフリー化を進めること（環境の整備）</w:t>
      </w:r>
    </w:p>
    <w:p w14:paraId="732C7B3E" w14:textId="77777777" w:rsidR="00FB0CC7" w:rsidRPr="00FB0CC7" w:rsidRDefault="00FB0CC7" w:rsidP="00FB0CC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オンラインでの申込手続が必要な場合に，手続を行うためのウェブサイトが障害のある参加者等にとって利用しづらいものとなっていることを理由に，手続の支援を求める申出があった場合に，求めに応じて電話や電子メールでの対応を行うこと（合理的配慮）。それとともに，以後，障害のある参加者等がオンライン申込みの際に不便を感じることのないよう，ウェブサイトの改良を行うこと（環境の整備）</w:t>
      </w:r>
    </w:p>
    <w:p w14:paraId="469818C1" w14:textId="1B954EA2" w:rsidR="00B923E7" w:rsidRPr="00FB0CC7" w:rsidRDefault="00FB0CC7" w:rsidP="0094275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講演会等で，情報保障の観点から，手話通訳者を配置したり，スクリーンへ文字情報を提示したりする（環境の整備）とともに，申し出があった際に，手話通訳者や文字情報が見えやすい位置に座席を設定すること（合理的配慮）</w:t>
      </w:r>
    </w:p>
    <w:sectPr w:rsidR="00B923E7" w:rsidRPr="00FB0CC7" w:rsidSect="00CA28D5">
      <w:pgSz w:w="11906" w:h="16838" w:code="9"/>
      <w:pgMar w:top="1701" w:right="1701" w:bottom="1701" w:left="1701" w:header="567" w:footer="340" w:gutter="0"/>
      <w:pgNumType w:start="7"/>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5FCE" w14:textId="77777777" w:rsidR="005C56E6" w:rsidRDefault="005C56E6" w:rsidP="0091611C">
      <w:r>
        <w:separator/>
      </w:r>
    </w:p>
  </w:endnote>
  <w:endnote w:type="continuationSeparator" w:id="0">
    <w:p w14:paraId="4562F8D4" w14:textId="77777777" w:rsidR="005C56E6" w:rsidRDefault="005C56E6" w:rsidP="0091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A70B" w14:textId="77777777" w:rsidR="005C56E6" w:rsidRDefault="005C56E6" w:rsidP="0091611C">
      <w:r>
        <w:separator/>
      </w:r>
    </w:p>
  </w:footnote>
  <w:footnote w:type="continuationSeparator" w:id="0">
    <w:p w14:paraId="596AA80E" w14:textId="77777777" w:rsidR="005C56E6" w:rsidRDefault="005C56E6" w:rsidP="0091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1D5"/>
    <w:multiLevelType w:val="hybridMultilevel"/>
    <w:tmpl w:val="27B8201C"/>
    <w:lvl w:ilvl="0" w:tplc="833C3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575563"/>
    <w:multiLevelType w:val="hybridMultilevel"/>
    <w:tmpl w:val="7C961132"/>
    <w:lvl w:ilvl="0" w:tplc="B5AC2B2C">
      <w:start w:val="28"/>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30E2504"/>
    <w:multiLevelType w:val="hybridMultilevel"/>
    <w:tmpl w:val="6B24E3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95501249">
    <w:abstractNumId w:val="2"/>
  </w:num>
  <w:num w:numId="2" w16cid:durableId="970596940">
    <w:abstractNumId w:val="0"/>
  </w:num>
  <w:num w:numId="3" w16cid:durableId="186524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9"/>
    <w:rsid w:val="00005142"/>
    <w:rsid w:val="00031086"/>
    <w:rsid w:val="00047455"/>
    <w:rsid w:val="00065A6A"/>
    <w:rsid w:val="000736A4"/>
    <w:rsid w:val="000B00D5"/>
    <w:rsid w:val="000B1BDE"/>
    <w:rsid w:val="000B6737"/>
    <w:rsid w:val="000C6030"/>
    <w:rsid w:val="000E3F6F"/>
    <w:rsid w:val="000E6B88"/>
    <w:rsid w:val="000F5265"/>
    <w:rsid w:val="00101FF6"/>
    <w:rsid w:val="001063E5"/>
    <w:rsid w:val="00127B59"/>
    <w:rsid w:val="001306A3"/>
    <w:rsid w:val="001317F1"/>
    <w:rsid w:val="0013799B"/>
    <w:rsid w:val="001572AD"/>
    <w:rsid w:val="00165439"/>
    <w:rsid w:val="001862FF"/>
    <w:rsid w:val="00191788"/>
    <w:rsid w:val="00191F61"/>
    <w:rsid w:val="0019398F"/>
    <w:rsid w:val="001B1589"/>
    <w:rsid w:val="001B1E3D"/>
    <w:rsid w:val="001C4245"/>
    <w:rsid w:val="001C5E07"/>
    <w:rsid w:val="001D0F9D"/>
    <w:rsid w:val="001E2E44"/>
    <w:rsid w:val="001F3246"/>
    <w:rsid w:val="001F3886"/>
    <w:rsid w:val="00210C81"/>
    <w:rsid w:val="00217956"/>
    <w:rsid w:val="00224705"/>
    <w:rsid w:val="00230AFD"/>
    <w:rsid w:val="002331E9"/>
    <w:rsid w:val="00247452"/>
    <w:rsid w:val="002500A6"/>
    <w:rsid w:val="002619AD"/>
    <w:rsid w:val="002852DF"/>
    <w:rsid w:val="002A597E"/>
    <w:rsid w:val="002B6413"/>
    <w:rsid w:val="002B691F"/>
    <w:rsid w:val="00316AE6"/>
    <w:rsid w:val="00325FFC"/>
    <w:rsid w:val="003500BF"/>
    <w:rsid w:val="0037530D"/>
    <w:rsid w:val="00376702"/>
    <w:rsid w:val="00386EE6"/>
    <w:rsid w:val="003955D2"/>
    <w:rsid w:val="003C7C56"/>
    <w:rsid w:val="003F015C"/>
    <w:rsid w:val="003F244B"/>
    <w:rsid w:val="003F2E04"/>
    <w:rsid w:val="004010E9"/>
    <w:rsid w:val="00440D6D"/>
    <w:rsid w:val="004432DA"/>
    <w:rsid w:val="00444EED"/>
    <w:rsid w:val="004571CF"/>
    <w:rsid w:val="00466146"/>
    <w:rsid w:val="004671DE"/>
    <w:rsid w:val="00472267"/>
    <w:rsid w:val="0047627A"/>
    <w:rsid w:val="0048009D"/>
    <w:rsid w:val="004A3866"/>
    <w:rsid w:val="004A3FC7"/>
    <w:rsid w:val="004A6748"/>
    <w:rsid w:val="004B2261"/>
    <w:rsid w:val="004B682D"/>
    <w:rsid w:val="004C0B3C"/>
    <w:rsid w:val="004C19B1"/>
    <w:rsid w:val="004E5B70"/>
    <w:rsid w:val="004F52CF"/>
    <w:rsid w:val="00520588"/>
    <w:rsid w:val="005219E5"/>
    <w:rsid w:val="0052273B"/>
    <w:rsid w:val="00534FDA"/>
    <w:rsid w:val="00537B7C"/>
    <w:rsid w:val="00542057"/>
    <w:rsid w:val="005437A9"/>
    <w:rsid w:val="00551E8F"/>
    <w:rsid w:val="00557250"/>
    <w:rsid w:val="005714C1"/>
    <w:rsid w:val="0057410C"/>
    <w:rsid w:val="00574AFC"/>
    <w:rsid w:val="00574E93"/>
    <w:rsid w:val="005834FA"/>
    <w:rsid w:val="00594EC3"/>
    <w:rsid w:val="005B6655"/>
    <w:rsid w:val="005C18CC"/>
    <w:rsid w:val="005C56E6"/>
    <w:rsid w:val="005D194C"/>
    <w:rsid w:val="005D61C9"/>
    <w:rsid w:val="005E4ECF"/>
    <w:rsid w:val="005F2025"/>
    <w:rsid w:val="005F7A17"/>
    <w:rsid w:val="00603B89"/>
    <w:rsid w:val="00604819"/>
    <w:rsid w:val="00605DC5"/>
    <w:rsid w:val="0060621A"/>
    <w:rsid w:val="0061063F"/>
    <w:rsid w:val="00611325"/>
    <w:rsid w:val="00623AFD"/>
    <w:rsid w:val="006301B8"/>
    <w:rsid w:val="0063262D"/>
    <w:rsid w:val="0064533D"/>
    <w:rsid w:val="00646BD5"/>
    <w:rsid w:val="0064741B"/>
    <w:rsid w:val="00652D5C"/>
    <w:rsid w:val="00654928"/>
    <w:rsid w:val="00680D7C"/>
    <w:rsid w:val="00682186"/>
    <w:rsid w:val="00682F68"/>
    <w:rsid w:val="006C49D5"/>
    <w:rsid w:val="006C7047"/>
    <w:rsid w:val="006E6A84"/>
    <w:rsid w:val="0070688C"/>
    <w:rsid w:val="007208E9"/>
    <w:rsid w:val="00722684"/>
    <w:rsid w:val="007228D5"/>
    <w:rsid w:val="0072576C"/>
    <w:rsid w:val="00755216"/>
    <w:rsid w:val="00756AB2"/>
    <w:rsid w:val="007744BB"/>
    <w:rsid w:val="0078147A"/>
    <w:rsid w:val="00782221"/>
    <w:rsid w:val="00783337"/>
    <w:rsid w:val="007A230C"/>
    <w:rsid w:val="007B3016"/>
    <w:rsid w:val="007B68E4"/>
    <w:rsid w:val="007B6DB4"/>
    <w:rsid w:val="007D1371"/>
    <w:rsid w:val="007D3736"/>
    <w:rsid w:val="007E1041"/>
    <w:rsid w:val="007E57AC"/>
    <w:rsid w:val="00805BFA"/>
    <w:rsid w:val="00826B3D"/>
    <w:rsid w:val="00833F16"/>
    <w:rsid w:val="00837F44"/>
    <w:rsid w:val="008514FA"/>
    <w:rsid w:val="00851C35"/>
    <w:rsid w:val="00856813"/>
    <w:rsid w:val="00864611"/>
    <w:rsid w:val="00865CE4"/>
    <w:rsid w:val="008707C0"/>
    <w:rsid w:val="0088304B"/>
    <w:rsid w:val="00890C32"/>
    <w:rsid w:val="00892F1A"/>
    <w:rsid w:val="00894972"/>
    <w:rsid w:val="008C718B"/>
    <w:rsid w:val="008E0E3B"/>
    <w:rsid w:val="008F04D4"/>
    <w:rsid w:val="0091611C"/>
    <w:rsid w:val="00916FC5"/>
    <w:rsid w:val="009302F8"/>
    <w:rsid w:val="00934D54"/>
    <w:rsid w:val="00935DB6"/>
    <w:rsid w:val="00942756"/>
    <w:rsid w:val="00954DB3"/>
    <w:rsid w:val="00954E34"/>
    <w:rsid w:val="0095543E"/>
    <w:rsid w:val="009669E4"/>
    <w:rsid w:val="00992232"/>
    <w:rsid w:val="00993FF0"/>
    <w:rsid w:val="0099702C"/>
    <w:rsid w:val="009D6AE7"/>
    <w:rsid w:val="009E52F9"/>
    <w:rsid w:val="009E6F6C"/>
    <w:rsid w:val="00A05A37"/>
    <w:rsid w:val="00A11493"/>
    <w:rsid w:val="00A1451A"/>
    <w:rsid w:val="00A20CF5"/>
    <w:rsid w:val="00A2181F"/>
    <w:rsid w:val="00A330BC"/>
    <w:rsid w:val="00A35AF3"/>
    <w:rsid w:val="00A5018F"/>
    <w:rsid w:val="00A66133"/>
    <w:rsid w:val="00A707D2"/>
    <w:rsid w:val="00A73041"/>
    <w:rsid w:val="00A804CB"/>
    <w:rsid w:val="00A94F34"/>
    <w:rsid w:val="00A95160"/>
    <w:rsid w:val="00AA1E03"/>
    <w:rsid w:val="00AB070A"/>
    <w:rsid w:val="00AB58EF"/>
    <w:rsid w:val="00AC13FC"/>
    <w:rsid w:val="00AF0189"/>
    <w:rsid w:val="00AF4C05"/>
    <w:rsid w:val="00B016AE"/>
    <w:rsid w:val="00B07F85"/>
    <w:rsid w:val="00B11053"/>
    <w:rsid w:val="00B16E94"/>
    <w:rsid w:val="00B20E01"/>
    <w:rsid w:val="00B2253A"/>
    <w:rsid w:val="00B225DB"/>
    <w:rsid w:val="00B676ED"/>
    <w:rsid w:val="00B77CFD"/>
    <w:rsid w:val="00B8759A"/>
    <w:rsid w:val="00B923E7"/>
    <w:rsid w:val="00B94BD7"/>
    <w:rsid w:val="00BB091C"/>
    <w:rsid w:val="00BB0D87"/>
    <w:rsid w:val="00BC116B"/>
    <w:rsid w:val="00BC1502"/>
    <w:rsid w:val="00BC4026"/>
    <w:rsid w:val="00BC7623"/>
    <w:rsid w:val="00BE201A"/>
    <w:rsid w:val="00BE7D57"/>
    <w:rsid w:val="00BF00F3"/>
    <w:rsid w:val="00BF20D2"/>
    <w:rsid w:val="00BF494B"/>
    <w:rsid w:val="00C0706F"/>
    <w:rsid w:val="00C23C3C"/>
    <w:rsid w:val="00C26966"/>
    <w:rsid w:val="00C5100A"/>
    <w:rsid w:val="00C61BF5"/>
    <w:rsid w:val="00C6444C"/>
    <w:rsid w:val="00C80813"/>
    <w:rsid w:val="00C92F24"/>
    <w:rsid w:val="00CA28D5"/>
    <w:rsid w:val="00CA5E83"/>
    <w:rsid w:val="00CF3EBD"/>
    <w:rsid w:val="00D13BFD"/>
    <w:rsid w:val="00D1482B"/>
    <w:rsid w:val="00D15B13"/>
    <w:rsid w:val="00D21935"/>
    <w:rsid w:val="00D2368C"/>
    <w:rsid w:val="00D279A5"/>
    <w:rsid w:val="00D42E33"/>
    <w:rsid w:val="00D47F66"/>
    <w:rsid w:val="00D5066B"/>
    <w:rsid w:val="00D57F03"/>
    <w:rsid w:val="00D619C7"/>
    <w:rsid w:val="00D61F48"/>
    <w:rsid w:val="00D67B60"/>
    <w:rsid w:val="00DB17FD"/>
    <w:rsid w:val="00DC0A5A"/>
    <w:rsid w:val="00DD067C"/>
    <w:rsid w:val="00DD52AC"/>
    <w:rsid w:val="00DD58BF"/>
    <w:rsid w:val="00DD7F0C"/>
    <w:rsid w:val="00E10F5E"/>
    <w:rsid w:val="00E1731D"/>
    <w:rsid w:val="00E222C3"/>
    <w:rsid w:val="00E2509F"/>
    <w:rsid w:val="00E27CBA"/>
    <w:rsid w:val="00E31D05"/>
    <w:rsid w:val="00E4283D"/>
    <w:rsid w:val="00E51590"/>
    <w:rsid w:val="00E54994"/>
    <w:rsid w:val="00E57385"/>
    <w:rsid w:val="00E7413D"/>
    <w:rsid w:val="00E74563"/>
    <w:rsid w:val="00E746D3"/>
    <w:rsid w:val="00E75195"/>
    <w:rsid w:val="00E772A7"/>
    <w:rsid w:val="00E81910"/>
    <w:rsid w:val="00E81D60"/>
    <w:rsid w:val="00E84BB3"/>
    <w:rsid w:val="00E932A5"/>
    <w:rsid w:val="00EB3247"/>
    <w:rsid w:val="00EB5AC7"/>
    <w:rsid w:val="00ED2BFA"/>
    <w:rsid w:val="00ED3DCE"/>
    <w:rsid w:val="00EE2175"/>
    <w:rsid w:val="00EF23AE"/>
    <w:rsid w:val="00EF4901"/>
    <w:rsid w:val="00EF7E6E"/>
    <w:rsid w:val="00F0486A"/>
    <w:rsid w:val="00F05D0A"/>
    <w:rsid w:val="00F25799"/>
    <w:rsid w:val="00F31131"/>
    <w:rsid w:val="00F440EC"/>
    <w:rsid w:val="00F44EDD"/>
    <w:rsid w:val="00F53E1F"/>
    <w:rsid w:val="00F5685E"/>
    <w:rsid w:val="00F57E41"/>
    <w:rsid w:val="00F71271"/>
    <w:rsid w:val="00F9647D"/>
    <w:rsid w:val="00FB0CC7"/>
    <w:rsid w:val="00FB2245"/>
    <w:rsid w:val="00FB253A"/>
    <w:rsid w:val="00FB54F0"/>
    <w:rsid w:val="00FD1918"/>
    <w:rsid w:val="00FE61B7"/>
    <w:rsid w:val="00FE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2567C4DD"/>
  <w15:docId w15:val="{33450495-6C44-4EB9-9ADE-24DAB978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9E5"/>
    <w:pPr>
      <w:widowControl w:val="0"/>
      <w:jc w:val="both"/>
    </w:pPr>
  </w:style>
  <w:style w:type="paragraph" w:styleId="1">
    <w:name w:val="heading 1"/>
    <w:basedOn w:val="a"/>
    <w:next w:val="a"/>
    <w:link w:val="10"/>
    <w:uiPriority w:val="9"/>
    <w:qFormat/>
    <w:rsid w:val="00D61F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C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7C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F48"/>
    <w:rPr>
      <w:rFonts w:asciiTheme="majorHAnsi" w:eastAsiaTheme="majorEastAsia" w:hAnsiTheme="majorHAnsi" w:cstheme="majorBidi"/>
      <w:sz w:val="24"/>
      <w:szCs w:val="24"/>
    </w:rPr>
  </w:style>
  <w:style w:type="paragraph" w:styleId="a3">
    <w:name w:val="Title"/>
    <w:basedOn w:val="a"/>
    <w:next w:val="a"/>
    <w:link w:val="a4"/>
    <w:uiPriority w:val="10"/>
    <w:qFormat/>
    <w:rsid w:val="00D61F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61F48"/>
    <w:rPr>
      <w:rFonts w:asciiTheme="majorHAnsi" w:eastAsia="ＭＳ ゴシック" w:hAnsiTheme="majorHAnsi" w:cstheme="majorBidi"/>
      <w:sz w:val="32"/>
      <w:szCs w:val="32"/>
    </w:rPr>
  </w:style>
  <w:style w:type="paragraph" w:styleId="a5">
    <w:name w:val="header"/>
    <w:basedOn w:val="a"/>
    <w:link w:val="a6"/>
    <w:uiPriority w:val="99"/>
    <w:unhideWhenUsed/>
    <w:rsid w:val="0091611C"/>
    <w:pPr>
      <w:tabs>
        <w:tab w:val="center" w:pos="4252"/>
        <w:tab w:val="right" w:pos="8504"/>
      </w:tabs>
      <w:snapToGrid w:val="0"/>
    </w:pPr>
  </w:style>
  <w:style w:type="character" w:customStyle="1" w:styleId="a6">
    <w:name w:val="ヘッダー (文字)"/>
    <w:basedOn w:val="a0"/>
    <w:link w:val="a5"/>
    <w:uiPriority w:val="99"/>
    <w:rsid w:val="0091611C"/>
  </w:style>
  <w:style w:type="paragraph" w:styleId="a7">
    <w:name w:val="footer"/>
    <w:basedOn w:val="a"/>
    <w:link w:val="a8"/>
    <w:uiPriority w:val="99"/>
    <w:unhideWhenUsed/>
    <w:rsid w:val="0091611C"/>
    <w:pPr>
      <w:tabs>
        <w:tab w:val="center" w:pos="4252"/>
        <w:tab w:val="right" w:pos="8504"/>
      </w:tabs>
      <w:snapToGrid w:val="0"/>
    </w:pPr>
  </w:style>
  <w:style w:type="character" w:customStyle="1" w:styleId="a8">
    <w:name w:val="フッター (文字)"/>
    <w:basedOn w:val="a0"/>
    <w:link w:val="a7"/>
    <w:uiPriority w:val="99"/>
    <w:rsid w:val="0091611C"/>
  </w:style>
  <w:style w:type="paragraph" w:styleId="a9">
    <w:name w:val="Balloon Text"/>
    <w:basedOn w:val="a"/>
    <w:link w:val="aa"/>
    <w:uiPriority w:val="99"/>
    <w:semiHidden/>
    <w:unhideWhenUsed/>
    <w:rsid w:val="00466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146"/>
    <w:rPr>
      <w:rFonts w:asciiTheme="majorHAnsi" w:eastAsiaTheme="majorEastAsia" w:hAnsiTheme="majorHAnsi" w:cstheme="majorBidi"/>
      <w:sz w:val="18"/>
      <w:szCs w:val="18"/>
    </w:rPr>
  </w:style>
  <w:style w:type="paragraph" w:styleId="ab">
    <w:name w:val="List Paragraph"/>
    <w:basedOn w:val="a"/>
    <w:uiPriority w:val="34"/>
    <w:qFormat/>
    <w:rsid w:val="00604819"/>
    <w:pPr>
      <w:ind w:leftChars="400" w:left="840"/>
    </w:pPr>
  </w:style>
  <w:style w:type="character" w:styleId="ac">
    <w:name w:val="annotation reference"/>
    <w:basedOn w:val="a0"/>
    <w:uiPriority w:val="99"/>
    <w:semiHidden/>
    <w:unhideWhenUsed/>
    <w:rsid w:val="002852DF"/>
    <w:rPr>
      <w:sz w:val="18"/>
      <w:szCs w:val="18"/>
    </w:rPr>
  </w:style>
  <w:style w:type="paragraph" w:styleId="ad">
    <w:name w:val="annotation text"/>
    <w:basedOn w:val="a"/>
    <w:link w:val="ae"/>
    <w:uiPriority w:val="99"/>
    <w:semiHidden/>
    <w:unhideWhenUsed/>
    <w:rsid w:val="002852DF"/>
    <w:pPr>
      <w:jc w:val="left"/>
    </w:pPr>
  </w:style>
  <w:style w:type="character" w:customStyle="1" w:styleId="ae">
    <w:name w:val="コメント文字列 (文字)"/>
    <w:basedOn w:val="a0"/>
    <w:link w:val="ad"/>
    <w:uiPriority w:val="99"/>
    <w:semiHidden/>
    <w:rsid w:val="002852DF"/>
  </w:style>
  <w:style w:type="paragraph" w:styleId="af">
    <w:name w:val="annotation subject"/>
    <w:basedOn w:val="ad"/>
    <w:next w:val="ad"/>
    <w:link w:val="af0"/>
    <w:uiPriority w:val="99"/>
    <w:semiHidden/>
    <w:unhideWhenUsed/>
    <w:rsid w:val="002852DF"/>
    <w:rPr>
      <w:b/>
      <w:bCs/>
    </w:rPr>
  </w:style>
  <w:style w:type="character" w:customStyle="1" w:styleId="af0">
    <w:name w:val="コメント内容 (文字)"/>
    <w:basedOn w:val="ae"/>
    <w:link w:val="af"/>
    <w:uiPriority w:val="99"/>
    <w:semiHidden/>
    <w:rsid w:val="002852DF"/>
    <w:rPr>
      <w:b/>
      <w:bCs/>
    </w:rPr>
  </w:style>
  <w:style w:type="character" w:customStyle="1" w:styleId="20">
    <w:name w:val="見出し 2 (文字)"/>
    <w:basedOn w:val="a0"/>
    <w:link w:val="2"/>
    <w:uiPriority w:val="9"/>
    <w:rsid w:val="00B77CFD"/>
    <w:rPr>
      <w:rFonts w:asciiTheme="majorHAnsi" w:eastAsiaTheme="majorEastAsia" w:hAnsiTheme="majorHAnsi" w:cstheme="majorBidi"/>
    </w:rPr>
  </w:style>
  <w:style w:type="character" w:customStyle="1" w:styleId="30">
    <w:name w:val="見出し 3 (文字)"/>
    <w:basedOn w:val="a0"/>
    <w:link w:val="3"/>
    <w:uiPriority w:val="9"/>
    <w:rsid w:val="00B77CFD"/>
    <w:rPr>
      <w:rFonts w:asciiTheme="majorHAnsi" w:eastAsiaTheme="majorEastAsia" w:hAnsiTheme="majorHAnsi" w:cstheme="majorBidi"/>
    </w:rPr>
  </w:style>
  <w:style w:type="paragraph" w:styleId="af1">
    <w:name w:val="Revision"/>
    <w:hidden/>
    <w:uiPriority w:val="99"/>
    <w:semiHidden/>
    <w:rsid w:val="00B16E94"/>
  </w:style>
  <w:style w:type="paragraph" w:styleId="HTML">
    <w:name w:val="HTML Preformatted"/>
    <w:basedOn w:val="a"/>
    <w:link w:val="HTML0"/>
    <w:uiPriority w:val="99"/>
    <w:semiHidden/>
    <w:unhideWhenUsed/>
    <w:rsid w:val="00B11053"/>
    <w:rPr>
      <w:rFonts w:ascii="Courier New" w:hAnsi="Courier New" w:cs="Courier New"/>
      <w:sz w:val="20"/>
      <w:szCs w:val="20"/>
    </w:rPr>
  </w:style>
  <w:style w:type="character" w:customStyle="1" w:styleId="HTML0">
    <w:name w:val="HTML 書式付き (文字)"/>
    <w:basedOn w:val="a0"/>
    <w:link w:val="HTML"/>
    <w:uiPriority w:val="99"/>
    <w:semiHidden/>
    <w:rsid w:val="00B11053"/>
    <w:rPr>
      <w:rFonts w:ascii="Courier New" w:hAnsi="Courier New" w:cs="Courier New"/>
      <w:sz w:val="20"/>
      <w:szCs w:val="20"/>
    </w:rPr>
  </w:style>
  <w:style w:type="paragraph" w:styleId="af2">
    <w:name w:val="Date"/>
    <w:basedOn w:val="a"/>
    <w:next w:val="a"/>
    <w:link w:val="af3"/>
    <w:uiPriority w:val="99"/>
    <w:semiHidden/>
    <w:unhideWhenUsed/>
    <w:rsid w:val="00005142"/>
  </w:style>
  <w:style w:type="character" w:customStyle="1" w:styleId="af3">
    <w:name w:val="日付 (文字)"/>
    <w:basedOn w:val="a0"/>
    <w:link w:val="af2"/>
    <w:uiPriority w:val="99"/>
    <w:semiHidden/>
    <w:rsid w:val="0000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076">
      <w:bodyDiv w:val="1"/>
      <w:marLeft w:val="0"/>
      <w:marRight w:val="0"/>
      <w:marTop w:val="0"/>
      <w:marBottom w:val="0"/>
      <w:divBdr>
        <w:top w:val="none" w:sz="0" w:space="0" w:color="auto"/>
        <w:left w:val="none" w:sz="0" w:space="0" w:color="auto"/>
        <w:bottom w:val="none" w:sz="0" w:space="0" w:color="auto"/>
        <w:right w:val="none" w:sz="0" w:space="0" w:color="auto"/>
      </w:divBdr>
    </w:div>
    <w:div w:id="561259959">
      <w:bodyDiv w:val="1"/>
      <w:marLeft w:val="0"/>
      <w:marRight w:val="0"/>
      <w:marTop w:val="0"/>
      <w:marBottom w:val="0"/>
      <w:divBdr>
        <w:top w:val="none" w:sz="0" w:space="0" w:color="auto"/>
        <w:left w:val="none" w:sz="0" w:space="0" w:color="auto"/>
        <w:bottom w:val="none" w:sz="0" w:space="0" w:color="auto"/>
        <w:right w:val="none" w:sz="0" w:space="0" w:color="auto"/>
      </w:divBdr>
    </w:div>
    <w:div w:id="612060021">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1233001503">
      <w:bodyDiv w:val="1"/>
      <w:marLeft w:val="0"/>
      <w:marRight w:val="0"/>
      <w:marTop w:val="0"/>
      <w:marBottom w:val="0"/>
      <w:divBdr>
        <w:top w:val="none" w:sz="0" w:space="0" w:color="auto"/>
        <w:left w:val="none" w:sz="0" w:space="0" w:color="auto"/>
        <w:bottom w:val="none" w:sz="0" w:space="0" w:color="auto"/>
        <w:right w:val="none" w:sz="0" w:space="0" w:color="auto"/>
      </w:divBdr>
    </w:div>
    <w:div w:id="1359234084">
      <w:bodyDiv w:val="1"/>
      <w:marLeft w:val="0"/>
      <w:marRight w:val="0"/>
      <w:marTop w:val="0"/>
      <w:marBottom w:val="0"/>
      <w:divBdr>
        <w:top w:val="none" w:sz="0" w:space="0" w:color="auto"/>
        <w:left w:val="none" w:sz="0" w:space="0" w:color="auto"/>
        <w:bottom w:val="none" w:sz="0" w:space="0" w:color="auto"/>
        <w:right w:val="none" w:sz="0" w:space="0" w:color="auto"/>
      </w:divBdr>
      <w:divsChild>
        <w:div w:id="1230650821">
          <w:marLeft w:val="0"/>
          <w:marRight w:val="0"/>
          <w:marTop w:val="0"/>
          <w:marBottom w:val="0"/>
          <w:divBdr>
            <w:top w:val="none" w:sz="0" w:space="0" w:color="auto"/>
            <w:left w:val="none" w:sz="0" w:space="0" w:color="auto"/>
            <w:bottom w:val="none" w:sz="0" w:space="0" w:color="auto"/>
            <w:right w:val="none" w:sz="0" w:space="0" w:color="auto"/>
          </w:divBdr>
        </w:div>
        <w:div w:id="1206482704">
          <w:marLeft w:val="0"/>
          <w:marRight w:val="0"/>
          <w:marTop w:val="0"/>
          <w:marBottom w:val="0"/>
          <w:divBdr>
            <w:top w:val="none" w:sz="0" w:space="0" w:color="auto"/>
            <w:left w:val="none" w:sz="0" w:space="0" w:color="auto"/>
            <w:bottom w:val="none" w:sz="0" w:space="0" w:color="auto"/>
            <w:right w:val="none" w:sz="0" w:space="0" w:color="auto"/>
          </w:divBdr>
        </w:div>
        <w:div w:id="1098677603">
          <w:marLeft w:val="0"/>
          <w:marRight w:val="0"/>
          <w:marTop w:val="0"/>
          <w:marBottom w:val="0"/>
          <w:divBdr>
            <w:top w:val="none" w:sz="0" w:space="0" w:color="auto"/>
            <w:left w:val="none" w:sz="0" w:space="0" w:color="auto"/>
            <w:bottom w:val="none" w:sz="0" w:space="0" w:color="auto"/>
            <w:right w:val="none" w:sz="0" w:space="0" w:color="auto"/>
          </w:divBdr>
        </w:div>
        <w:div w:id="1821190445">
          <w:marLeft w:val="0"/>
          <w:marRight w:val="0"/>
          <w:marTop w:val="0"/>
          <w:marBottom w:val="0"/>
          <w:divBdr>
            <w:top w:val="none" w:sz="0" w:space="0" w:color="auto"/>
            <w:left w:val="none" w:sz="0" w:space="0" w:color="auto"/>
            <w:bottom w:val="none" w:sz="0" w:space="0" w:color="auto"/>
            <w:right w:val="none" w:sz="0" w:space="0" w:color="auto"/>
          </w:divBdr>
        </w:div>
        <w:div w:id="686445682">
          <w:marLeft w:val="0"/>
          <w:marRight w:val="0"/>
          <w:marTop w:val="0"/>
          <w:marBottom w:val="0"/>
          <w:divBdr>
            <w:top w:val="none" w:sz="0" w:space="0" w:color="auto"/>
            <w:left w:val="none" w:sz="0" w:space="0" w:color="auto"/>
            <w:bottom w:val="none" w:sz="0" w:space="0" w:color="auto"/>
            <w:right w:val="none" w:sz="0" w:space="0" w:color="auto"/>
          </w:divBdr>
        </w:div>
        <w:div w:id="1285580745">
          <w:marLeft w:val="0"/>
          <w:marRight w:val="0"/>
          <w:marTop w:val="0"/>
          <w:marBottom w:val="0"/>
          <w:divBdr>
            <w:top w:val="none" w:sz="0" w:space="0" w:color="auto"/>
            <w:left w:val="none" w:sz="0" w:space="0" w:color="auto"/>
            <w:bottom w:val="none" w:sz="0" w:space="0" w:color="auto"/>
            <w:right w:val="none" w:sz="0" w:space="0" w:color="auto"/>
          </w:divBdr>
        </w:div>
        <w:div w:id="702290145">
          <w:marLeft w:val="0"/>
          <w:marRight w:val="0"/>
          <w:marTop w:val="0"/>
          <w:marBottom w:val="0"/>
          <w:divBdr>
            <w:top w:val="none" w:sz="0" w:space="0" w:color="auto"/>
            <w:left w:val="none" w:sz="0" w:space="0" w:color="auto"/>
            <w:bottom w:val="none" w:sz="0" w:space="0" w:color="auto"/>
            <w:right w:val="none" w:sz="0" w:space="0" w:color="auto"/>
          </w:divBdr>
        </w:div>
        <w:div w:id="22101844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794517288">
          <w:marLeft w:val="0"/>
          <w:marRight w:val="0"/>
          <w:marTop w:val="0"/>
          <w:marBottom w:val="0"/>
          <w:divBdr>
            <w:top w:val="none" w:sz="0" w:space="0" w:color="auto"/>
            <w:left w:val="none" w:sz="0" w:space="0" w:color="auto"/>
            <w:bottom w:val="none" w:sz="0" w:space="0" w:color="auto"/>
            <w:right w:val="none" w:sz="0" w:space="0" w:color="auto"/>
          </w:divBdr>
        </w:div>
        <w:div w:id="180702564">
          <w:marLeft w:val="0"/>
          <w:marRight w:val="0"/>
          <w:marTop w:val="0"/>
          <w:marBottom w:val="0"/>
          <w:divBdr>
            <w:top w:val="none" w:sz="0" w:space="0" w:color="auto"/>
            <w:left w:val="none" w:sz="0" w:space="0" w:color="auto"/>
            <w:bottom w:val="none" w:sz="0" w:space="0" w:color="auto"/>
            <w:right w:val="none" w:sz="0" w:space="0" w:color="auto"/>
          </w:divBdr>
        </w:div>
        <w:div w:id="450322651">
          <w:marLeft w:val="0"/>
          <w:marRight w:val="0"/>
          <w:marTop w:val="0"/>
          <w:marBottom w:val="0"/>
          <w:divBdr>
            <w:top w:val="none" w:sz="0" w:space="0" w:color="auto"/>
            <w:left w:val="none" w:sz="0" w:space="0" w:color="auto"/>
            <w:bottom w:val="none" w:sz="0" w:space="0" w:color="auto"/>
            <w:right w:val="none" w:sz="0" w:space="0" w:color="auto"/>
          </w:divBdr>
        </w:div>
        <w:div w:id="1606377098">
          <w:marLeft w:val="0"/>
          <w:marRight w:val="0"/>
          <w:marTop w:val="0"/>
          <w:marBottom w:val="0"/>
          <w:divBdr>
            <w:top w:val="none" w:sz="0" w:space="0" w:color="auto"/>
            <w:left w:val="none" w:sz="0" w:space="0" w:color="auto"/>
            <w:bottom w:val="none" w:sz="0" w:space="0" w:color="auto"/>
            <w:right w:val="none" w:sz="0" w:space="0" w:color="auto"/>
          </w:divBdr>
          <w:divsChild>
            <w:div w:id="1382555406">
              <w:marLeft w:val="0"/>
              <w:marRight w:val="0"/>
              <w:marTop w:val="0"/>
              <w:marBottom w:val="0"/>
              <w:divBdr>
                <w:top w:val="none" w:sz="0" w:space="0" w:color="auto"/>
                <w:left w:val="none" w:sz="0" w:space="0" w:color="auto"/>
                <w:bottom w:val="none" w:sz="0" w:space="0" w:color="auto"/>
                <w:right w:val="none" w:sz="0" w:space="0" w:color="auto"/>
              </w:divBdr>
            </w:div>
            <w:div w:id="1584410104">
              <w:marLeft w:val="0"/>
              <w:marRight w:val="0"/>
              <w:marTop w:val="0"/>
              <w:marBottom w:val="0"/>
              <w:divBdr>
                <w:top w:val="none" w:sz="0" w:space="0" w:color="auto"/>
                <w:left w:val="none" w:sz="0" w:space="0" w:color="auto"/>
                <w:bottom w:val="none" w:sz="0" w:space="0" w:color="auto"/>
                <w:right w:val="none" w:sz="0" w:space="0" w:color="auto"/>
              </w:divBdr>
            </w:div>
            <w:div w:id="474303679">
              <w:marLeft w:val="0"/>
              <w:marRight w:val="0"/>
              <w:marTop w:val="0"/>
              <w:marBottom w:val="0"/>
              <w:divBdr>
                <w:top w:val="none" w:sz="0" w:space="0" w:color="auto"/>
                <w:left w:val="none" w:sz="0" w:space="0" w:color="auto"/>
                <w:bottom w:val="none" w:sz="0" w:space="0" w:color="auto"/>
                <w:right w:val="none" w:sz="0" w:space="0" w:color="auto"/>
              </w:divBdr>
            </w:div>
          </w:divsChild>
        </w:div>
        <w:div w:id="1914730456">
          <w:marLeft w:val="0"/>
          <w:marRight w:val="0"/>
          <w:marTop w:val="0"/>
          <w:marBottom w:val="0"/>
          <w:divBdr>
            <w:top w:val="none" w:sz="0" w:space="0" w:color="auto"/>
            <w:left w:val="none" w:sz="0" w:space="0" w:color="auto"/>
            <w:bottom w:val="none" w:sz="0" w:space="0" w:color="auto"/>
            <w:right w:val="none" w:sz="0" w:space="0" w:color="auto"/>
          </w:divBdr>
        </w:div>
        <w:div w:id="1477138703">
          <w:marLeft w:val="0"/>
          <w:marRight w:val="0"/>
          <w:marTop w:val="0"/>
          <w:marBottom w:val="0"/>
          <w:divBdr>
            <w:top w:val="none" w:sz="0" w:space="0" w:color="auto"/>
            <w:left w:val="none" w:sz="0" w:space="0" w:color="auto"/>
            <w:bottom w:val="none" w:sz="0" w:space="0" w:color="auto"/>
            <w:right w:val="none" w:sz="0" w:space="0" w:color="auto"/>
          </w:divBdr>
        </w:div>
        <w:div w:id="1100299470">
          <w:marLeft w:val="0"/>
          <w:marRight w:val="0"/>
          <w:marTop w:val="0"/>
          <w:marBottom w:val="0"/>
          <w:divBdr>
            <w:top w:val="none" w:sz="0" w:space="0" w:color="auto"/>
            <w:left w:val="none" w:sz="0" w:space="0" w:color="auto"/>
            <w:bottom w:val="none" w:sz="0" w:space="0" w:color="auto"/>
            <w:right w:val="none" w:sz="0" w:space="0" w:color="auto"/>
          </w:divBdr>
        </w:div>
        <w:div w:id="1441341031">
          <w:marLeft w:val="0"/>
          <w:marRight w:val="0"/>
          <w:marTop w:val="0"/>
          <w:marBottom w:val="0"/>
          <w:divBdr>
            <w:top w:val="none" w:sz="0" w:space="0" w:color="auto"/>
            <w:left w:val="none" w:sz="0" w:space="0" w:color="auto"/>
            <w:bottom w:val="none" w:sz="0" w:space="0" w:color="auto"/>
            <w:right w:val="none" w:sz="0" w:space="0" w:color="auto"/>
          </w:divBdr>
        </w:div>
        <w:div w:id="1532113650">
          <w:marLeft w:val="0"/>
          <w:marRight w:val="0"/>
          <w:marTop w:val="0"/>
          <w:marBottom w:val="0"/>
          <w:divBdr>
            <w:top w:val="none" w:sz="0" w:space="0" w:color="auto"/>
            <w:left w:val="none" w:sz="0" w:space="0" w:color="auto"/>
            <w:bottom w:val="none" w:sz="0" w:space="0" w:color="auto"/>
            <w:right w:val="none" w:sz="0" w:space="0" w:color="auto"/>
          </w:divBdr>
        </w:div>
      </w:divsChild>
    </w:div>
    <w:div w:id="1484855828">
      <w:bodyDiv w:val="1"/>
      <w:marLeft w:val="0"/>
      <w:marRight w:val="0"/>
      <w:marTop w:val="0"/>
      <w:marBottom w:val="0"/>
      <w:divBdr>
        <w:top w:val="none" w:sz="0" w:space="0" w:color="auto"/>
        <w:left w:val="none" w:sz="0" w:space="0" w:color="auto"/>
        <w:bottom w:val="none" w:sz="0" w:space="0" w:color="auto"/>
        <w:right w:val="none" w:sz="0" w:space="0" w:color="auto"/>
      </w:divBdr>
    </w:div>
    <w:div w:id="1503395916">
      <w:bodyDiv w:val="1"/>
      <w:marLeft w:val="0"/>
      <w:marRight w:val="0"/>
      <w:marTop w:val="0"/>
      <w:marBottom w:val="0"/>
      <w:divBdr>
        <w:top w:val="none" w:sz="0" w:space="0" w:color="auto"/>
        <w:left w:val="none" w:sz="0" w:space="0" w:color="auto"/>
        <w:bottom w:val="none" w:sz="0" w:space="0" w:color="auto"/>
        <w:right w:val="none" w:sz="0" w:space="0" w:color="auto"/>
      </w:divBdr>
    </w:div>
    <w:div w:id="1504125224">
      <w:bodyDiv w:val="1"/>
      <w:marLeft w:val="0"/>
      <w:marRight w:val="0"/>
      <w:marTop w:val="0"/>
      <w:marBottom w:val="0"/>
      <w:divBdr>
        <w:top w:val="none" w:sz="0" w:space="0" w:color="auto"/>
        <w:left w:val="none" w:sz="0" w:space="0" w:color="auto"/>
        <w:bottom w:val="none" w:sz="0" w:space="0" w:color="auto"/>
        <w:right w:val="none" w:sz="0" w:space="0" w:color="auto"/>
      </w:divBdr>
    </w:div>
    <w:div w:id="1694382507">
      <w:bodyDiv w:val="1"/>
      <w:marLeft w:val="0"/>
      <w:marRight w:val="0"/>
      <w:marTop w:val="0"/>
      <w:marBottom w:val="0"/>
      <w:divBdr>
        <w:top w:val="none" w:sz="0" w:space="0" w:color="auto"/>
        <w:left w:val="none" w:sz="0" w:space="0" w:color="auto"/>
        <w:bottom w:val="none" w:sz="0" w:space="0" w:color="auto"/>
        <w:right w:val="none" w:sz="0" w:space="0" w:color="auto"/>
      </w:divBdr>
    </w:div>
    <w:div w:id="1853061648">
      <w:bodyDiv w:val="1"/>
      <w:marLeft w:val="0"/>
      <w:marRight w:val="0"/>
      <w:marTop w:val="0"/>
      <w:marBottom w:val="0"/>
      <w:divBdr>
        <w:top w:val="none" w:sz="0" w:space="0" w:color="auto"/>
        <w:left w:val="none" w:sz="0" w:space="0" w:color="auto"/>
        <w:bottom w:val="none" w:sz="0" w:space="0" w:color="auto"/>
        <w:right w:val="none" w:sz="0" w:space="0" w:color="auto"/>
      </w:divBdr>
    </w:div>
    <w:div w:id="19029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04C6-38DA-4C18-8FC4-C26F781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福井大学</dc:creator>
  <cp:lastPrinted>2016-02-23T13:12:00Z</cp:lastPrinted>
  <dcterms:created xsi:type="dcterms:W3CDTF">2018-03-28T04:50:00Z</dcterms:created>
  <dcterms:modified xsi:type="dcterms:W3CDTF">2025-03-31T04:56:00Z</dcterms:modified>
</cp:coreProperties>
</file>